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CD" w:rsidRPr="00AE2DCD" w:rsidRDefault="00AE2DCD" w:rsidP="00AE2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DC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законодательства, регламентирующего удержания из пенсии по исполнительным документам</w:t>
      </w:r>
    </w:p>
    <w:p w:rsidR="00AE2DCD" w:rsidRPr="00AE2DCD" w:rsidRDefault="00AE2DCD" w:rsidP="00AE2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DC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AE2DCD" w:rsidRPr="00AE2DCD" w:rsidRDefault="00AE2DCD" w:rsidP="00AE2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D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Исходя из требований ст. 9 Федерального закона от 02.10.2007 № 229-ФЗ «Об исполнительном производстве» исполнительный документ, содержащий требование о взыскании периодических платежей или денежных средств, не превышающих в сумме 100 тыс. руб., может быть подан для исполнения в организацию или иному лицу, выплачивающим должнику заработную плату, пенсию, стипендию и иные периодические </w:t>
      </w:r>
      <w:proofErr w:type="spellStart"/>
      <w:r w:rsidRPr="00AE2DCD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платежи.До</w:t>
      </w:r>
      <w:proofErr w:type="spellEnd"/>
      <w:r w:rsidRPr="00AE2D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 должникам сохранялся прожиточный минимум в заявительном порядке в случае исполнения исполнительного документа банковской (кредитной) организацией, а также работодателями в </w:t>
      </w:r>
      <w:proofErr w:type="spellStart"/>
      <w:r w:rsidRPr="00AE2DCD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беззаявительном</w:t>
      </w:r>
      <w:proofErr w:type="spellEnd"/>
      <w:r w:rsidRPr="00AE2D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порядке (письмо </w:t>
      </w:r>
      <w:proofErr w:type="spellStart"/>
      <w:r w:rsidRPr="00AE2DCD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Роструда</w:t>
      </w:r>
      <w:proofErr w:type="spellEnd"/>
      <w:r w:rsidRPr="00AE2D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26.01.2022 № ТЗ/310-6-1).Федеральный закон от 29.05.2023 № 190-ФЗ внес целы</w:t>
      </w:r>
      <w:bookmarkStart w:id="0" w:name="_GoBack"/>
      <w:bookmarkEnd w:id="0"/>
      <w:r w:rsidRPr="00AE2DCD">
        <w:rPr>
          <w:rFonts w:ascii="Times New Roman" w:eastAsia="Times New Roman" w:hAnsi="Times New Roman" w:cs="Times New Roman"/>
          <w:sz w:val="28"/>
          <w:szCs w:val="24"/>
          <w:lang w:eastAsia="ru-RU"/>
        </w:rPr>
        <w:t>й ряд поправок в действующий Федеральный закон «О страховых пенсиях», согласно которым с 01.01.2024 на органы Фонда пенсионного и социального страхования Российской Федерации возложена обязанность сохранять на счетах пенсионеров прожиточный минимум при взыскании долгов по указанным выше исполнительным документами автоматически.</w:t>
      </w:r>
    </w:p>
    <w:p w:rsidR="00E841C2" w:rsidRPr="00AE2DCD" w:rsidRDefault="00E841C2" w:rsidP="00AE2DCD">
      <w:pPr>
        <w:spacing w:after="0" w:line="240" w:lineRule="auto"/>
        <w:ind w:firstLine="709"/>
        <w:jc w:val="both"/>
        <w:rPr>
          <w:sz w:val="24"/>
        </w:rPr>
      </w:pPr>
    </w:p>
    <w:sectPr w:rsidR="00E841C2" w:rsidRPr="00AE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D2"/>
    <w:rsid w:val="006F73D2"/>
    <w:rsid w:val="00AE2DCD"/>
    <w:rsid w:val="00E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1CA4"/>
  <w15:chartTrackingRefBased/>
  <w15:docId w15:val="{597BDB7F-D142-49E4-8F7D-CA0B58D0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2024-03-29T05:51:00Z</dcterms:created>
  <dcterms:modified xsi:type="dcterms:W3CDTF">2024-03-29T05:52:00Z</dcterms:modified>
</cp:coreProperties>
</file>